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66" w:rsidRPr="00404A66" w:rsidRDefault="00404A66" w:rsidP="003869A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04A66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โครงการห้องเรียนสีขาว</w:t>
      </w:r>
    </w:p>
    <w:p w:rsidR="00404A66" w:rsidRPr="00C9685F" w:rsidRDefault="00404A66" w:rsidP="00404A66">
      <w:pPr>
        <w:rPr>
          <w:rFonts w:ascii="TH SarabunPSK" w:hAnsi="TH SarabunPSK" w:cs="TH SarabunPSK"/>
          <w:sz w:val="16"/>
          <w:szCs w:val="16"/>
          <w:cs/>
        </w:rPr>
      </w:pPr>
    </w:p>
    <w:p w:rsidR="00404A66" w:rsidRDefault="00404A66" w:rsidP="00404A6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247F">
        <w:rPr>
          <w:rFonts w:ascii="TH SarabunPSK" w:hAnsi="TH SarabunPSK" w:cs="TH SarabunPSK" w:hint="cs"/>
          <w:sz w:val="32"/>
          <w:szCs w:val="32"/>
          <w:cs/>
        </w:rPr>
        <w:t>โรงเรียนศรีวิชัยวิทยา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6A247F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โครงการห้องเรียนสีขาวโดยคณะกรรมการสภานักเรียนเป็นผู้ดำเนินงาน ซึ่งยึดองค์ประกอบทั้ง  ๔ ด้าน คือ มีแหล่งเรียนรู้  ดูแลช่วยเหลือ เอื้อเฟื้อด้วยคุณธรรม และสร้างสรรค์ด้วยกิจกรรม โดยมีกลไกในการขับเคลื่อนให้สัมฤทธิผลในรูปของการจัดองค์กรในห้องเรียนเป็นคณะกรรมการห้องเรียนสีขาวจำนวน ๖๖ ห้องเรียน  ซึ่งในแต่ละห้องเรียนจะมีคณะกรรมการหรือคณะทำงานห้องเรียนละ ๒๑  คน</w:t>
      </w:r>
      <w:r w:rsidRPr="006A247F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หัวหน้าห้อง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6A247F">
        <w:rPr>
          <w:rFonts w:ascii="TH SarabunPSK" w:hAnsi="TH SarabunPSK" w:cs="TH SarabunPSK" w:hint="cs"/>
          <w:sz w:val="32"/>
          <w:szCs w:val="32"/>
          <w:cs/>
        </w:rPr>
        <w:t xml:space="preserve">หัวหน้าฝ่ายการเรียน 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6A247F">
        <w:rPr>
          <w:rFonts w:ascii="TH SarabunPSK" w:hAnsi="TH SarabunPSK" w:cs="TH SarabunPSK" w:hint="cs"/>
          <w:sz w:val="32"/>
          <w:szCs w:val="32"/>
          <w:cs/>
        </w:rPr>
        <w:t xml:space="preserve">หัวหน้าฝ่ายการงาน 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6A247F">
        <w:rPr>
          <w:rFonts w:ascii="TH SarabunPSK" w:hAnsi="TH SarabunPSK" w:cs="TH SarabunPSK" w:hint="cs"/>
          <w:sz w:val="32"/>
          <w:szCs w:val="32"/>
          <w:cs/>
        </w:rPr>
        <w:t>หัวหน้าฝ่ายสารวัตรนักเรียนและ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6A247F">
        <w:rPr>
          <w:rFonts w:ascii="TH SarabunPSK" w:hAnsi="TH SarabunPSK" w:cs="TH SarabunPSK" w:hint="cs"/>
          <w:sz w:val="32"/>
          <w:szCs w:val="32"/>
          <w:cs/>
        </w:rPr>
        <w:t>หัวหน้าฝ่ายกิจกรรม และในแต่ละฝ่ายก็จะมีนักเรียน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แกนนำ</w:t>
      </w:r>
      <w:r w:rsidRPr="006A247F">
        <w:rPr>
          <w:rFonts w:ascii="TH SarabunPSK" w:hAnsi="TH SarabunPSK" w:cs="TH SarabunPSK" w:hint="cs"/>
          <w:sz w:val="32"/>
          <w:szCs w:val="32"/>
          <w:cs/>
        </w:rPr>
        <w:t>อีกฝ่ายละ ๔ คน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6A247F">
        <w:rPr>
          <w:rFonts w:ascii="TH SarabunPSK" w:hAnsi="TH SarabunPSK" w:cs="TH SarabunPSK" w:hint="cs"/>
          <w:sz w:val="32"/>
          <w:szCs w:val="32"/>
          <w:cs/>
        </w:rPr>
        <w:t>คณะทำงานของแต่ละห้อง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นอกจากจะมีคณะกรรมการห้องเรียนสีขาวระดับห้องเรียนแล้ว  ยังมีคณะกรรมการห้องเรียนสีขาวระดับชั้น จำนวน  ๖  ระดับ  ระดับละ  ๒๑  คนเช่นเดียวกับระดับห้องเรียน  ส่วนระดับโรงเรียนจะมีคณะกรรมการจำนวน  ๒๕  คน โดยมีประธานนักเรียนเป็นผู้ดำเนินงาน ซึ่งคณะกรรมการทั้งระดับห้องเรียน  ระดับชั้นเรียน และระดับโรงเรียนต่างก็มีโครงสร้างเหมือนกัน  </w:t>
      </w:r>
      <w:r w:rsidRPr="006A247F">
        <w:rPr>
          <w:rFonts w:ascii="TH SarabunPSK" w:hAnsi="TH SarabunPSK" w:cs="TH SarabunPSK" w:hint="cs"/>
          <w:sz w:val="32"/>
          <w:szCs w:val="32"/>
          <w:cs/>
        </w:rPr>
        <w:t xml:space="preserve">ซึ่งมีหน้าที่ ดังนี้    </w:t>
      </w:r>
    </w:p>
    <w:p w:rsidR="00404A66" w:rsidRPr="006A247F" w:rsidRDefault="00404A66" w:rsidP="00404A6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A247F">
        <w:rPr>
          <w:rFonts w:ascii="TH SarabunPSK" w:hAnsi="TH SarabunPSK" w:cs="TH SarabunPSK" w:hint="cs"/>
          <w:sz w:val="32"/>
          <w:szCs w:val="32"/>
          <w:cs/>
        </w:rPr>
        <w:t>๑. ฝ่ายการ</w:t>
      </w:r>
      <w:r>
        <w:rPr>
          <w:rFonts w:ascii="TH SarabunPSK" w:hAnsi="TH SarabunPSK" w:cs="TH SarabunPSK" w:hint="cs"/>
          <w:sz w:val="32"/>
          <w:szCs w:val="32"/>
          <w:cs/>
        </w:rPr>
        <w:t>เรียน  มีภาระหน้าที่ในการช่วยเหลื</w:t>
      </w:r>
      <w:r w:rsidRPr="006A247F">
        <w:rPr>
          <w:rFonts w:ascii="TH SarabunPSK" w:hAnsi="TH SarabunPSK" w:cs="TH SarabunPSK" w:hint="cs"/>
          <w:sz w:val="32"/>
          <w:szCs w:val="32"/>
          <w:cs/>
        </w:rPr>
        <w:t>อด้านวิชาการ เกี่ยวกับการเรียน การบ้าน การทำโครงงาน หรือปัญหาต่างๆเกี่ยวกับการเรียนในห้องเรียน คอยให้การช่วยเหลือ แก้ไข ให้คำแนะนำ ให้คำอธิบาย  ชี้แนะแหล่งเรียนรู้และนำเสนอให้ครูที่ปรึกษารับทราบเพื่อดำเนินการต่อไป</w:t>
      </w:r>
    </w:p>
    <w:p w:rsidR="00404A66" w:rsidRPr="006A247F" w:rsidRDefault="00404A66" w:rsidP="00404A6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247F">
        <w:rPr>
          <w:rFonts w:ascii="TH SarabunPSK" w:hAnsi="TH SarabunPSK" w:cs="TH SarabunPSK" w:hint="cs"/>
          <w:sz w:val="32"/>
          <w:szCs w:val="32"/>
          <w:cs/>
        </w:rPr>
        <w:t xml:space="preserve">    ๒. ฝ่ายการงาน มีภาระหน้าที่ในการดูแลความสะอาดเรียบร้อยในห้องเรียน รักษาของมีค่าและทรัพย์สมบัติของห้องเรียน วัสดุอุปกรณ์ที่ชำรุดก็ซ่อมแซมให้ดีขึ้นเพื่อให้ใช้งานได้ต่อไป คอยดูแลป้องกันอุบัติเหตุในห้องเรียน เก็บของให้เป็นที่เป็นทาง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6A247F">
        <w:rPr>
          <w:rFonts w:ascii="TH SarabunPSK" w:hAnsi="TH SarabunPSK" w:cs="TH SarabunPSK" w:hint="cs"/>
          <w:sz w:val="32"/>
          <w:szCs w:val="32"/>
          <w:cs/>
        </w:rPr>
        <w:t>สะดวกต่อการนำมาใช้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247F">
        <w:rPr>
          <w:rFonts w:ascii="TH SarabunPSK" w:hAnsi="TH SarabunPSK" w:cs="TH SarabunPSK" w:hint="cs"/>
          <w:sz w:val="32"/>
          <w:szCs w:val="32"/>
          <w:cs/>
        </w:rPr>
        <w:t>จัดสภาพแวดล้อมภายในห้องเรียนให้สวยงาม น่าเรียน และคอยป้องกันไม่ให้เพื่อนในห้องกระทำพฤติกรรมที่ไม่พึ่งประสงค์เกิดขึ้นในห้องเรียน</w:t>
      </w:r>
    </w:p>
    <w:p w:rsidR="00404A66" w:rsidRPr="006A247F" w:rsidRDefault="00404A66" w:rsidP="00404A6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24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6A247F">
        <w:rPr>
          <w:rFonts w:ascii="TH SarabunPSK" w:hAnsi="TH SarabunPSK" w:cs="TH SarabunPSK" w:hint="cs"/>
          <w:sz w:val="32"/>
          <w:szCs w:val="32"/>
          <w:cs/>
        </w:rPr>
        <w:t xml:space="preserve"> ฝ่ายกิจกรรม มีภาระหน้าที่ในการจัดกิจกรรมที่สร้างสรรค์ทั้งในห้องเรียนและกิจกรรมในทุกระดับชั้น เช่น การเล่นกีฬา ดนตรี การแสดงเนื่องในกิจกรรมวันสำคัญต่างๆ ตลอดจนการจัดกิจกรรมในกลุ่มสนใจของเพื่อน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247F">
        <w:rPr>
          <w:rFonts w:ascii="TH SarabunPSK" w:hAnsi="TH SarabunPSK" w:cs="TH SarabunPSK" w:hint="cs"/>
          <w:sz w:val="32"/>
          <w:szCs w:val="32"/>
          <w:cs/>
        </w:rPr>
        <w:t>เพื่อให้รู้จักใช้เวลาว่างให้เกิดประโยชน์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247F">
        <w:rPr>
          <w:rFonts w:ascii="TH SarabunPSK" w:hAnsi="TH SarabunPSK" w:cs="TH SarabunPSK" w:hint="cs"/>
          <w:sz w:val="32"/>
          <w:szCs w:val="32"/>
          <w:cs/>
        </w:rPr>
        <w:t xml:space="preserve"> โดยไม่ไปมั่วสุม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247F">
        <w:rPr>
          <w:rFonts w:ascii="TH SarabunPSK" w:hAnsi="TH SarabunPSK" w:cs="TH SarabunPSK" w:hint="cs"/>
          <w:sz w:val="32"/>
          <w:szCs w:val="32"/>
          <w:cs/>
        </w:rPr>
        <w:t>หรือมีพฤติกรรมที่ไม่เหมาะสม</w:t>
      </w:r>
    </w:p>
    <w:p w:rsidR="00404A66" w:rsidRDefault="00404A66" w:rsidP="00404A6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๔</w:t>
      </w:r>
      <w:r w:rsidRPr="006A247F">
        <w:rPr>
          <w:rFonts w:ascii="TH SarabunPSK" w:hAnsi="TH SarabunPSK" w:cs="TH SarabunPSK" w:hint="cs"/>
          <w:sz w:val="32"/>
          <w:szCs w:val="32"/>
          <w:cs/>
        </w:rPr>
        <w:t xml:space="preserve">. ฝ่ายสารวัตรนักเรียน มีภาระหน้าที่ในการสอดส่องดูแลความเรียบร้อยทั่วไปในห้องเรียนและมุมอับ เช่น ห้องน้ำ ข้างอาคารเรียน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A247F">
        <w:rPr>
          <w:rFonts w:ascii="TH SarabunPSK" w:hAnsi="TH SarabunPSK" w:cs="TH SarabunPSK" w:hint="cs"/>
          <w:sz w:val="32"/>
          <w:szCs w:val="32"/>
          <w:cs/>
        </w:rPr>
        <w:t>ริมสนามฟุตบอลหรือบริเวณแหล่งที่ไปมั่วสุ่มสูบบุหรี่ คอยดูแลเพื่อน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247F">
        <w:rPr>
          <w:rFonts w:ascii="TH SarabunPSK" w:hAnsi="TH SarabunPSK" w:cs="TH SarabunPSK" w:hint="cs"/>
          <w:sz w:val="32"/>
          <w:szCs w:val="32"/>
          <w:cs/>
        </w:rPr>
        <w:t>หากมีพฤติกรรมที่ไปเกี่ยวข้องกับยาเสพติด หรือพฤติกรรมเสี่ยง เช่น การเข้าห้องเรียนช้า การไม่เข้าเรียนในรายวิชาต่างๆอยู่บ่อยๆ รวมทั้งปัญหาส่วนตัวในด้านต่างๆ ให้คณะกรรมการห้องเรียนแก้ไข ซึ่งถ้าหากแก้ไขไม่ได้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A247F">
        <w:rPr>
          <w:rFonts w:ascii="TH SarabunPSK" w:hAnsi="TH SarabunPSK" w:cs="TH SarabunPSK" w:hint="cs"/>
          <w:sz w:val="32"/>
          <w:szCs w:val="32"/>
          <w:cs/>
        </w:rPr>
        <w:t>ก็นำเสนอครูที่ปรึกษาดำเนินการแก้ไขต่อไป</w:t>
      </w:r>
    </w:p>
    <w:p w:rsidR="00404A66" w:rsidRDefault="00404A66" w:rsidP="00404A6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คณะกรรมการห้องเรียนสีขาวแต่ละห้องมีการดำเนินงาน  ดังนี้</w:t>
      </w:r>
    </w:p>
    <w:p w:rsidR="00404A66" w:rsidRDefault="00404A66" w:rsidP="00404A6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๑.  นักเรียนคัดเลือกบุคคลที่เหมาะสมเข้ามาเป็นคณะกรรมการห้องเรียนสีขาว  โดยได้รับความเห็นชอบจากครูที่ปรึกษา</w:t>
      </w:r>
    </w:p>
    <w:p w:rsidR="00404A66" w:rsidRDefault="00404A66" w:rsidP="00404A6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๒. จัดประชุม เพื่อวางแผนการดำเนินงาน และมอบหมายความรับผิดชอบตามความเหมาะสมของบุคคลโดยมีครูที่ปรึกษาเป็นผู้ให้คำปรึกษาและชี้แนะ</w:t>
      </w:r>
    </w:p>
    <w:p w:rsidR="00404A66" w:rsidRDefault="00404A66" w:rsidP="00404A6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๓.  ผู้ที่รับผิดชอบในแต่ละฝ่ายดำเนินงาน โดยใช้หลักธรรม      พรหมวิหาร ๔ เพื่อการปกครองดูแลกันภายในห้อง จัดระเบียบสังคมในห้องให้น่า อยู่  น่าเรียน โดยใช้ระบบเพื่อนช่วยเพื่อน  เพื่อนเตือนเพื่อน </w:t>
      </w:r>
    </w:p>
    <w:p w:rsidR="00404A66" w:rsidRDefault="00404A66" w:rsidP="00404A6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๔.  รายงานให้ครูที่ปรึกษาทราบเป็นระยะ  หากนักเรียนคนใดมีพฤติกรรมที่คณะกรรมการห้องเรียนสีขาวไม่สามารถดำเนินการได้สำเร็จ   ก็ส่งต่อให้ครูที่ปรึกษาดำเนินการต่อไป    </w:t>
      </w:r>
    </w:p>
    <w:p w:rsidR="00404A66" w:rsidRDefault="00404A66" w:rsidP="00404A6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๕.  สรุปผลการดำเนินงานเมื่อสิ้นภาคเรียน</w:t>
      </w:r>
    </w:p>
    <w:p w:rsidR="00404A66" w:rsidRDefault="00404A66" w:rsidP="00404A6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๖. โรงเรียนแต่งตั้งคณะกรรมการประเมินการดำเนินงานของคณะกรรมการห้องเรียนสีขาวทุกห้องเรียน แบ่งเป็นระดับชั้น  โดยตัดสินผลการประเมินเป็น  ๓  ระดับ คือ  ระดับเหรียญทอง  ระดับเหรียญเงิน และระดับเหรียญทองแดง</w:t>
      </w:r>
    </w:p>
    <w:p w:rsidR="00404A66" w:rsidRDefault="00404A66" w:rsidP="00404A6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๗.  ประกาศยกย่องและมอบเกียรติบัตรให้แต่ละห้องเรียน</w:t>
      </w:r>
    </w:p>
    <w:p w:rsidR="00404A66" w:rsidRPr="00862B69" w:rsidRDefault="00404A66" w:rsidP="00404A6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2B69">
        <w:rPr>
          <w:rFonts w:ascii="TH SarabunPSK" w:hAnsi="TH SarabunPSK" w:cs="TH SarabunPSK" w:hint="cs"/>
          <w:b/>
          <w:bCs/>
          <w:sz w:val="32"/>
          <w:szCs w:val="32"/>
          <w:cs/>
        </w:rPr>
        <w:t>ผลจากการดำเนินงาน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04A66" w:rsidRPr="006A247F" w:rsidRDefault="00404A66" w:rsidP="00404A6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247F">
        <w:rPr>
          <w:rFonts w:ascii="TH SarabunPSK" w:hAnsi="TH SarabunPSK" w:cs="TH SarabunPSK" w:hint="cs"/>
          <w:sz w:val="32"/>
          <w:szCs w:val="32"/>
          <w:cs/>
        </w:rPr>
        <w:t>จากการดำเนินงานโครงการห้องเรียนสีขาว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พบว่า  </w:t>
      </w:r>
      <w:r w:rsidRPr="006A247F">
        <w:rPr>
          <w:rFonts w:ascii="TH SarabunPSK" w:hAnsi="TH SarabunPSK" w:cs="TH SarabunPSK" w:hint="cs"/>
          <w:sz w:val="32"/>
          <w:szCs w:val="32"/>
          <w:cs/>
        </w:rPr>
        <w:t>นักเรียนในแต่ละห้องเรียนตระหนักถึงโทษและพิษภัยของยาเสพติด โรคเอดส์ อุบัติภัย แ</w:t>
      </w:r>
      <w:r>
        <w:rPr>
          <w:rFonts w:ascii="TH SarabunPSK" w:hAnsi="TH SarabunPSK" w:cs="TH SarabunPSK" w:hint="cs"/>
          <w:sz w:val="32"/>
          <w:szCs w:val="32"/>
          <w:cs/>
        </w:rPr>
        <w:t>ละอบายมุขที่มีผลกระทบต่อตนเอง</w:t>
      </w:r>
      <w:r w:rsidRPr="006A247F">
        <w:rPr>
          <w:rFonts w:ascii="TH SarabunPSK" w:hAnsi="TH SarabunPSK" w:cs="TH SarabunPSK" w:hint="cs"/>
          <w:sz w:val="32"/>
          <w:szCs w:val="32"/>
          <w:cs/>
        </w:rPr>
        <w:t xml:space="preserve"> สามารถบอกถึงโทษ</w:t>
      </w:r>
      <w:r>
        <w:rPr>
          <w:rFonts w:ascii="TH SarabunPSK" w:hAnsi="TH SarabunPSK" w:cs="TH SarabunPSK" w:hint="cs"/>
          <w:sz w:val="32"/>
          <w:szCs w:val="32"/>
          <w:cs/>
        </w:rPr>
        <w:t>แล</w:t>
      </w:r>
      <w:r w:rsidRPr="006A247F">
        <w:rPr>
          <w:rFonts w:ascii="TH SarabunPSK" w:hAnsi="TH SarabunPSK" w:cs="TH SarabunPSK" w:hint="cs"/>
          <w:sz w:val="32"/>
          <w:szCs w:val="32"/>
          <w:cs/>
        </w:rPr>
        <w:t>ะพิษภัยของยาเสพติด โรคเอดส์ อุบัติภัย และอบายมุขได้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247F">
        <w:rPr>
          <w:rFonts w:ascii="TH SarabunPSK" w:hAnsi="TH SarabunPSK" w:cs="TH SarabunPSK" w:hint="cs"/>
          <w:sz w:val="32"/>
          <w:szCs w:val="32"/>
          <w:cs/>
        </w:rPr>
        <w:t xml:space="preserve"> สามารถวิเคราะห์ถึงโทษของการใช้ยาเสพติด โรคทางเพศสัมพันธ์ อุบัติภัย  และอบายมุขได้ ส่วนนักเรียนแกนนำก็สามารถชักชวนหรือแนะนำเพื่อน เพื่อป้องกันให้หลีกเลี่ยงจากการใช้ยาเสพติด พฤติกรรมที่เสี่ยงต่อโรคเอดส์ และอบายมุขได้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 ๙๗.๙๒</w:t>
      </w:r>
    </w:p>
    <w:p w:rsidR="00404A66" w:rsidRDefault="00404A66" w:rsidP="00404A6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24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247F">
        <w:rPr>
          <w:rFonts w:ascii="TH SarabunPSK" w:hAnsi="TH SarabunPSK" w:cs="TH SarabunPSK" w:hint="cs"/>
          <w:sz w:val="32"/>
          <w:szCs w:val="32"/>
          <w:cs/>
        </w:rPr>
        <w:t xml:space="preserve">นักเรียนมีบทบาทหน้าที่ความรับผิดชอบในการดำเนินกิจกรรมห้องเรียนสีขาวอย่างชัดเจน มีการปฏิบัติกิจกรรมอย่างมีความคิดริเริ่มสร้างสรรค์ มีการสังเคราะห์องค์ความรู้ใหม่นำมาจัดหมวดหมู่เพื่อแลกเปลี่ยนเรียนรู้กัน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247F">
        <w:rPr>
          <w:rFonts w:ascii="TH SarabunPSK" w:hAnsi="TH SarabunPSK" w:cs="TH SarabunPSK" w:hint="cs"/>
          <w:sz w:val="32"/>
          <w:szCs w:val="32"/>
          <w:cs/>
        </w:rPr>
        <w:t>มีการประเมินการดำเนินงานและนำผลการประเมินไปพัฒนา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A247F">
        <w:rPr>
          <w:rFonts w:ascii="TH SarabunPSK" w:hAnsi="TH SarabunPSK" w:cs="TH SarabunPSK" w:hint="cs"/>
          <w:sz w:val="32"/>
          <w:szCs w:val="32"/>
          <w:cs/>
        </w:rPr>
        <w:t>ปรับปรุงการดำเนินงานให้ดีขึ้น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๑๐๐ </w:t>
      </w:r>
    </w:p>
    <w:p w:rsidR="00404A66" w:rsidRPr="006A247F" w:rsidRDefault="00404A66" w:rsidP="00404A6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24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247F">
        <w:rPr>
          <w:rFonts w:ascii="TH SarabunPSK" w:hAnsi="TH SarabunPSK" w:cs="TH SarabunPSK" w:hint="cs"/>
          <w:sz w:val="32"/>
          <w:szCs w:val="32"/>
          <w:cs/>
        </w:rPr>
        <w:t>นอกจากนี้ยังส่งผลให้นักเรียนมาโรงเรียนทันเวลา ปฏิบัติตนตามระเบียบของสถานศึกษา 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247F">
        <w:rPr>
          <w:rFonts w:ascii="TH SarabunPSK" w:hAnsi="TH SarabunPSK" w:cs="TH SarabunPSK" w:hint="cs"/>
          <w:sz w:val="32"/>
          <w:szCs w:val="32"/>
          <w:cs/>
        </w:rPr>
        <w:t>หรือเข้าร่วมกิจกรรมในการป้องกันยาเสพติด ไม่มีพฤติกรรมเสี่ยง</w:t>
      </w:r>
      <w:r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6A247F">
        <w:rPr>
          <w:rFonts w:ascii="TH SarabunPSK" w:hAnsi="TH SarabunPSK" w:cs="TH SarabunPSK" w:hint="cs"/>
          <w:sz w:val="32"/>
          <w:szCs w:val="32"/>
          <w:cs/>
        </w:rPr>
        <w:t>โรคเอดส์ ปลอดภัยจากอุบัติภัยและอบายมุข</w:t>
      </w:r>
      <w:r>
        <w:rPr>
          <w:rFonts w:ascii="TH SarabunPSK" w:hAnsi="TH SarabunPSK" w:cs="TH SarabunPSK" w:hint="cs"/>
          <w:sz w:val="32"/>
          <w:szCs w:val="32"/>
          <w:cs/>
        </w:rPr>
        <w:t>ทั้งปวง คิดเป็นร้อยละ  ๘๐.๑๓</w:t>
      </w:r>
      <w:r w:rsidRPr="006A24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04A66" w:rsidRDefault="00404A66" w:rsidP="00404A6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24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247F">
        <w:rPr>
          <w:rFonts w:ascii="TH SarabunPSK" w:hAnsi="TH SarabunPSK" w:cs="TH SarabunPSK" w:hint="cs"/>
          <w:sz w:val="32"/>
          <w:szCs w:val="32"/>
          <w:cs/>
        </w:rPr>
        <w:t>สำ</w:t>
      </w:r>
      <w:r>
        <w:rPr>
          <w:rFonts w:ascii="TH SarabunPSK" w:hAnsi="TH SarabunPSK" w:cs="TH SarabunPSK" w:hint="cs"/>
          <w:sz w:val="32"/>
          <w:szCs w:val="32"/>
          <w:cs/>
        </w:rPr>
        <w:t>หรับสภาพห้องเรียน มีการจัดบรรยา</w:t>
      </w:r>
      <w:r w:rsidRPr="006A247F">
        <w:rPr>
          <w:rFonts w:ascii="TH SarabunPSK" w:hAnsi="TH SarabunPSK" w:cs="TH SarabunPSK" w:hint="cs"/>
          <w:sz w:val="32"/>
          <w:szCs w:val="32"/>
          <w:cs/>
        </w:rPr>
        <w:t>กาศและสภาพ</w:t>
      </w:r>
      <w:r>
        <w:rPr>
          <w:rFonts w:ascii="TH SarabunPSK" w:hAnsi="TH SarabunPSK" w:cs="TH SarabunPSK" w:hint="cs"/>
          <w:sz w:val="32"/>
          <w:szCs w:val="32"/>
          <w:cs/>
        </w:rPr>
        <w:t>แวดล้อมที่เอื้อต่อการส่งเสริมการ</w:t>
      </w:r>
      <w:r w:rsidRPr="006A247F"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ให้นักเรียนปลอดยาเสพติด โรคเอดส์ อุบัติภัยและอบายมุข สภาพห้องสะอาด มีระเบียบ สวยงาม น่าอยู่และปลอดภัยแก่นักเรียน มีการให้บริการเทคโนโลยีสารสนเทศที่เอื้อต่อการเรียนรู้ด้วยตนเอง มีการจัดและใช้แหล่งเรียนรู้ในการป้องกัน และแก้ไขปัญหายาเสพติด โรคเอดส์ อุบัติภัย และอบายมุข เพื่อให้ห่างไกลจากยาเสพติดอย่างต่อเนื่อง โดยมีครูที่ปรึกษาให้ความร่วมมือในการมีส่วนร่วมและวางแผนการดำเนินงานห้องเรียนสีขาว ตลอดจนผู้ปกครองก็มี     ส่วนร่วมในการดำเนินงานและประเมินผลการดำเนินงานห้องเรียนสีขาวด้วยเช่นเดียวกัน</w:t>
      </w:r>
      <w:r w:rsidRPr="006A24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17AF7" w:rsidRDefault="00404A66" w:rsidP="00266A15">
      <w:pPr>
        <w:jc w:val="thaiDistribute"/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นอกจากนี้ ครู  ผู้ปกครอง และคณะกรรมการสถานศึกษายังให้ความพึงพอใจในการดำเนินโครงการห้องเรียนสีขาวในเรื่องของการจัดกิจกรรมในห้องเรียน  พฤติกรรมของนักเรียนในโรงเรียน  ตลอดจนการจัดสภาพแวดล้อมในห้องเรียนให้เป็นแหล่งเรียนรู้ด้านวิชาการ  คิดเป็นร้อยละ  ๘๖.๒๘     </w:t>
      </w:r>
    </w:p>
    <w:sectPr w:rsidR="00917AF7" w:rsidSect="00917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04A66"/>
    <w:rsid w:val="00266A15"/>
    <w:rsid w:val="003869AE"/>
    <w:rsid w:val="00404A66"/>
    <w:rsid w:val="007C2E23"/>
    <w:rsid w:val="00917AF7"/>
    <w:rsid w:val="00A9197E"/>
    <w:rsid w:val="00DF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Paitoon</cp:lastModifiedBy>
  <cp:revision>4</cp:revision>
  <dcterms:created xsi:type="dcterms:W3CDTF">2014-03-03T01:09:00Z</dcterms:created>
  <dcterms:modified xsi:type="dcterms:W3CDTF">2014-03-05T01:45:00Z</dcterms:modified>
</cp:coreProperties>
</file>